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7C" w:rsidRPr="009C286B" w:rsidRDefault="0035717C" w:rsidP="0035717C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44BA7FE" wp14:editId="4578A586">
            <wp:extent cx="514350" cy="647700"/>
            <wp:effectExtent l="0" t="0" r="0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17C" w:rsidRPr="009C286B" w:rsidRDefault="0035717C" w:rsidP="003571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35717C" w:rsidRPr="009C286B" w:rsidRDefault="0035717C" w:rsidP="0035717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35717C" w:rsidRPr="009C286B" w:rsidRDefault="0035717C" w:rsidP="0035717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35717C" w:rsidRPr="009C286B" w:rsidRDefault="0035717C" w:rsidP="0035717C">
      <w:pPr>
        <w:jc w:val="center"/>
        <w:rPr>
          <w:sz w:val="28"/>
          <w:szCs w:val="28"/>
        </w:rPr>
      </w:pPr>
    </w:p>
    <w:p w:rsidR="0035717C" w:rsidRPr="009C286B" w:rsidRDefault="0035717C" w:rsidP="0035717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35717C" w:rsidRPr="00F862F2" w:rsidRDefault="0035717C" w:rsidP="0035717C">
      <w:pPr>
        <w:rPr>
          <w:bCs/>
        </w:rPr>
      </w:pPr>
      <w:r w:rsidRPr="00F862F2">
        <w:rPr>
          <w:bCs/>
        </w:rPr>
        <w:t xml:space="preserve">« </w:t>
      </w:r>
      <w:r>
        <w:rPr>
          <w:bCs/>
        </w:rPr>
        <w:t>20</w:t>
      </w:r>
      <w:r w:rsidRPr="00F862F2">
        <w:rPr>
          <w:bCs/>
        </w:rPr>
        <w:t xml:space="preserve"> » </w:t>
      </w:r>
      <w:r>
        <w:rPr>
          <w:bCs/>
        </w:rPr>
        <w:t>жовтня</w:t>
      </w:r>
      <w:r w:rsidRPr="00F862F2">
        <w:rPr>
          <w:bCs/>
        </w:rPr>
        <w:t xml:space="preserve">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Cs/>
        </w:rPr>
        <w:t>792</w:t>
      </w:r>
    </w:p>
    <w:p w:rsidR="0035717C" w:rsidRPr="009C286B" w:rsidRDefault="0035717C" w:rsidP="0035717C">
      <w:pPr>
        <w:ind w:right="3685"/>
        <w:jc w:val="both"/>
        <w:rPr>
          <w:b/>
          <w:bCs/>
          <w:color w:val="000000"/>
          <w:sz w:val="20"/>
        </w:rPr>
      </w:pPr>
    </w:p>
    <w:p w:rsidR="0035717C" w:rsidRPr="00A6189A" w:rsidRDefault="0035717C" w:rsidP="0035717C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Про затвердження висновку служби </w:t>
      </w:r>
    </w:p>
    <w:p w:rsidR="0035717C" w:rsidRPr="00A6189A" w:rsidRDefault="0035717C" w:rsidP="0035717C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у справах дітей та сім’ї про підтвердження </w:t>
      </w:r>
    </w:p>
    <w:p w:rsidR="0035717C" w:rsidRPr="00A6189A" w:rsidRDefault="0035717C" w:rsidP="0035717C">
      <w:pPr>
        <w:tabs>
          <w:tab w:val="left" w:pos="6521"/>
        </w:tabs>
        <w:ind w:right="2551"/>
        <w:jc w:val="both"/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 xml:space="preserve">місця проживання дитини </w:t>
      </w:r>
      <w:r>
        <w:rPr>
          <w:b/>
        </w:rPr>
        <w:t>***</w:t>
      </w:r>
      <w:r w:rsidRPr="00A6189A">
        <w:rPr>
          <w:b/>
          <w:sz w:val="25"/>
          <w:szCs w:val="25"/>
        </w:rPr>
        <w:t xml:space="preserve"> для її  тимчасового виїзду за межі України</w:t>
      </w:r>
    </w:p>
    <w:p w:rsidR="0035717C" w:rsidRPr="009C286B" w:rsidRDefault="0035717C" w:rsidP="0035717C">
      <w:pPr>
        <w:ind w:right="3118"/>
        <w:jc w:val="both"/>
        <w:rPr>
          <w:b/>
          <w:sz w:val="16"/>
          <w:szCs w:val="20"/>
        </w:rPr>
      </w:pPr>
    </w:p>
    <w:p w:rsidR="0035717C" w:rsidRPr="00A6189A" w:rsidRDefault="0035717C" w:rsidP="0035717C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Розглянувши висновок служби у справах дітей та сім’ї Бучанської міської ради про підтвердження місця проживання дитини </w:t>
      </w:r>
      <w:r>
        <w:rPr>
          <w:b/>
        </w:rPr>
        <w:t>***</w:t>
      </w:r>
      <w:r w:rsidRPr="00A6189A">
        <w:rPr>
          <w:bCs/>
          <w:sz w:val="25"/>
          <w:szCs w:val="25"/>
        </w:rPr>
        <w:t xml:space="preserve">, для її тимчасового виїзду за межі України, заяву громадянки </w:t>
      </w:r>
      <w:r>
        <w:rPr>
          <w:b/>
        </w:rPr>
        <w:t>***</w:t>
      </w:r>
      <w:r w:rsidRPr="00A6189A">
        <w:rPr>
          <w:bCs/>
          <w:sz w:val="25"/>
          <w:szCs w:val="25"/>
        </w:rPr>
        <w:t>, документи,  передбачені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 «Питання діяльності органів опіки та піклування, пов’язаної із захистом прав дитини», та інші документи, зібрані службою у справах дітей та сім’ї Бучанської міської ради встановлено, що дитина </w:t>
      </w:r>
      <w:r>
        <w:rPr>
          <w:b/>
        </w:rPr>
        <w:t>***</w:t>
      </w:r>
      <w:r w:rsidRPr="00A6189A">
        <w:rPr>
          <w:bCs/>
          <w:sz w:val="25"/>
          <w:szCs w:val="25"/>
        </w:rPr>
        <w:t xml:space="preserve">, фактично проживає разом із заявницею за адресою: Київська область, м. Буча, </w:t>
      </w:r>
      <w:r>
        <w:rPr>
          <w:b/>
        </w:rPr>
        <w:t>***</w:t>
      </w:r>
      <w:r w:rsidRPr="00A6189A">
        <w:rPr>
          <w:bCs/>
          <w:sz w:val="25"/>
          <w:szCs w:val="25"/>
        </w:rPr>
        <w:t xml:space="preserve">, разом з матір’ю громадянкою </w:t>
      </w:r>
      <w:r>
        <w:rPr>
          <w:b/>
        </w:rPr>
        <w:t>***</w:t>
      </w:r>
      <w:r w:rsidRPr="00A6189A">
        <w:rPr>
          <w:bCs/>
          <w:sz w:val="25"/>
          <w:szCs w:val="25"/>
        </w:rPr>
        <w:t>.</w:t>
      </w:r>
    </w:p>
    <w:p w:rsidR="0035717C" w:rsidRPr="00A6189A" w:rsidRDefault="0035717C" w:rsidP="0035717C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Враховуючи викладене, керуючись Законами України «Про місцеве самоврядування в Україні, ч. 2 ст. 19, ч. 5 ст. 157 Сімейного кодексу України, пунктом 72</w:t>
      </w:r>
      <w:r w:rsidRPr="00A6189A">
        <w:rPr>
          <w:bCs/>
          <w:sz w:val="25"/>
          <w:szCs w:val="25"/>
          <w:vertAlign w:val="superscript"/>
        </w:rPr>
        <w:t xml:space="preserve">1 </w:t>
      </w:r>
      <w:r w:rsidRPr="00A6189A">
        <w:rPr>
          <w:bCs/>
          <w:sz w:val="25"/>
          <w:szCs w:val="25"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року, № 866, відповідно до протоколу № </w:t>
      </w:r>
      <w:r>
        <w:rPr>
          <w:bCs/>
          <w:sz w:val="25"/>
          <w:szCs w:val="25"/>
        </w:rPr>
        <w:t>10</w:t>
      </w:r>
      <w:r w:rsidRPr="00A6189A">
        <w:rPr>
          <w:bCs/>
          <w:sz w:val="25"/>
          <w:szCs w:val="25"/>
        </w:rPr>
        <w:t xml:space="preserve"> від </w:t>
      </w:r>
      <w:r>
        <w:rPr>
          <w:bCs/>
          <w:sz w:val="25"/>
          <w:szCs w:val="25"/>
        </w:rPr>
        <w:t>16.10.</w:t>
      </w:r>
      <w:r w:rsidRPr="00A6189A">
        <w:rPr>
          <w:bCs/>
          <w:sz w:val="25"/>
          <w:szCs w:val="25"/>
        </w:rPr>
        <w:t>2020 року засідання комісії з питань захисту прав дитини, 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визначення місця проживання дитини, виконавчий комітет Бучанської міської ради</w:t>
      </w:r>
    </w:p>
    <w:p w:rsidR="0035717C" w:rsidRPr="009C286B" w:rsidRDefault="0035717C" w:rsidP="0035717C">
      <w:pPr>
        <w:ind w:firstLine="567"/>
        <w:jc w:val="both"/>
        <w:rPr>
          <w:bCs/>
          <w:sz w:val="14"/>
        </w:rPr>
      </w:pPr>
    </w:p>
    <w:p w:rsidR="0035717C" w:rsidRPr="00F862F2" w:rsidRDefault="0035717C" w:rsidP="0035717C">
      <w:pPr>
        <w:rPr>
          <w:b/>
          <w:bCs/>
        </w:rPr>
      </w:pPr>
      <w:r w:rsidRPr="00F862F2">
        <w:rPr>
          <w:b/>
          <w:bCs/>
        </w:rPr>
        <w:t>ВИРІШИВ:</w:t>
      </w:r>
    </w:p>
    <w:p w:rsidR="0035717C" w:rsidRPr="009C286B" w:rsidRDefault="0035717C" w:rsidP="0035717C">
      <w:pPr>
        <w:rPr>
          <w:b/>
          <w:bCs/>
          <w:sz w:val="12"/>
          <w:szCs w:val="22"/>
        </w:rPr>
      </w:pPr>
    </w:p>
    <w:p w:rsidR="0035717C" w:rsidRPr="00A6189A" w:rsidRDefault="0035717C" w:rsidP="0035717C">
      <w:pPr>
        <w:numPr>
          <w:ilvl w:val="0"/>
          <w:numId w:val="1"/>
        </w:numPr>
        <w:ind w:left="567" w:hanging="425"/>
        <w:contextualSpacing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Затвердити висновок служби у справах дітей та сім’ї Бучанської міської ради про підтвердження місця проживання дитини </w:t>
      </w:r>
      <w:r>
        <w:rPr>
          <w:b/>
        </w:rPr>
        <w:t>***</w:t>
      </w:r>
      <w:r w:rsidRPr="00A6189A">
        <w:rPr>
          <w:bCs/>
          <w:sz w:val="25"/>
          <w:szCs w:val="25"/>
        </w:rPr>
        <w:t xml:space="preserve"> разом з матір’ю, громадянкою </w:t>
      </w:r>
      <w:r>
        <w:rPr>
          <w:b/>
        </w:rPr>
        <w:t>***</w:t>
      </w:r>
      <w:r w:rsidRPr="00A6189A">
        <w:rPr>
          <w:bCs/>
          <w:sz w:val="25"/>
          <w:szCs w:val="25"/>
        </w:rPr>
        <w:t xml:space="preserve"> для її тимчасового виїзду за межі України (Додаток).</w:t>
      </w:r>
    </w:p>
    <w:p w:rsidR="0035717C" w:rsidRPr="00A6189A" w:rsidRDefault="0035717C" w:rsidP="0035717C">
      <w:pPr>
        <w:numPr>
          <w:ilvl w:val="0"/>
          <w:numId w:val="1"/>
        </w:numPr>
        <w:ind w:left="567" w:hanging="567"/>
        <w:contextualSpacing/>
        <w:jc w:val="both"/>
        <w:rPr>
          <w:b/>
          <w:bCs/>
          <w:sz w:val="25"/>
          <w:szCs w:val="25"/>
        </w:rPr>
      </w:pPr>
      <w:r w:rsidRPr="00A6189A">
        <w:rPr>
          <w:bCs/>
          <w:sz w:val="25"/>
          <w:szCs w:val="25"/>
        </w:rPr>
        <w:t xml:space="preserve">Контроль за виконанням цього рішення покласти на заступника міського голови з соціально-гуманітарних питань, </w:t>
      </w:r>
      <w:proofErr w:type="spellStart"/>
      <w:r w:rsidRPr="00A6189A">
        <w:rPr>
          <w:bCs/>
          <w:sz w:val="25"/>
          <w:szCs w:val="25"/>
        </w:rPr>
        <w:t>Шепетька</w:t>
      </w:r>
      <w:proofErr w:type="spellEnd"/>
      <w:r w:rsidRPr="00A6189A">
        <w:rPr>
          <w:bCs/>
          <w:sz w:val="25"/>
          <w:szCs w:val="25"/>
        </w:rPr>
        <w:t xml:space="preserve"> С.А.</w:t>
      </w:r>
    </w:p>
    <w:p w:rsidR="0035717C" w:rsidRPr="00A6189A" w:rsidRDefault="0035717C" w:rsidP="0035717C">
      <w:pPr>
        <w:ind w:left="567"/>
        <w:contextualSpacing/>
        <w:jc w:val="both"/>
        <w:rPr>
          <w:b/>
          <w:bCs/>
          <w:sz w:val="25"/>
          <w:szCs w:val="25"/>
        </w:rPr>
      </w:pPr>
    </w:p>
    <w:p w:rsidR="0035717C" w:rsidRPr="00A6189A" w:rsidRDefault="0035717C" w:rsidP="0035717C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Заявника повідомлено про необхідність інформування служби у справах дітей та сім’ї Бучанської міської ради про повернення дитини 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5717C" w:rsidRDefault="0035717C" w:rsidP="0035717C">
      <w:pPr>
        <w:ind w:firstLine="567"/>
        <w:jc w:val="both"/>
        <w:rPr>
          <w:bCs/>
        </w:rPr>
      </w:pPr>
    </w:p>
    <w:p w:rsidR="0035717C" w:rsidRPr="00A6189A" w:rsidRDefault="0035717C" w:rsidP="0035717C">
      <w:pPr>
        <w:ind w:firstLine="567"/>
        <w:jc w:val="both"/>
        <w:rPr>
          <w:bCs/>
          <w:sz w:val="25"/>
          <w:szCs w:val="25"/>
        </w:rPr>
      </w:pPr>
      <w:r w:rsidRPr="00A6189A">
        <w:rPr>
          <w:bCs/>
          <w:sz w:val="25"/>
          <w:szCs w:val="25"/>
        </w:rPr>
        <w:t>Це рішення пред’являється під час перетинання держаного кордону України та діє протягом одного року з дня набрання ним законної сили.</w:t>
      </w:r>
    </w:p>
    <w:p w:rsidR="0035717C" w:rsidRPr="00A6189A" w:rsidRDefault="0035717C" w:rsidP="0035717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5"/>
          <w:szCs w:val="25"/>
        </w:rPr>
      </w:pPr>
    </w:p>
    <w:p w:rsidR="0035717C" w:rsidRDefault="0035717C" w:rsidP="0035717C">
      <w:pPr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lastRenderedPageBreak/>
        <w:t>В.о. міського голови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</w:r>
      <w:r w:rsidRPr="00E4034A">
        <w:rPr>
          <w:b/>
          <w:bCs/>
          <w:sz w:val="25"/>
          <w:szCs w:val="25"/>
        </w:rPr>
        <w:t xml:space="preserve">Т.О. </w:t>
      </w:r>
      <w:proofErr w:type="spellStart"/>
      <w:r w:rsidRPr="00E4034A">
        <w:rPr>
          <w:b/>
          <w:bCs/>
          <w:sz w:val="25"/>
          <w:szCs w:val="25"/>
        </w:rPr>
        <w:t>Шаправський</w:t>
      </w:r>
      <w:proofErr w:type="spellEnd"/>
    </w:p>
    <w:p w:rsidR="0035717C" w:rsidRPr="00A6189A" w:rsidRDefault="0035717C" w:rsidP="0035717C">
      <w:pPr>
        <w:jc w:val="both"/>
        <w:rPr>
          <w:b/>
          <w:sz w:val="25"/>
          <w:szCs w:val="25"/>
        </w:rPr>
      </w:pPr>
    </w:p>
    <w:p w:rsidR="0035717C" w:rsidRPr="00A6189A" w:rsidRDefault="0035717C" w:rsidP="0035717C">
      <w:pPr>
        <w:ind w:left="360" w:hanging="360"/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Заступник міського голови з</w:t>
      </w:r>
    </w:p>
    <w:p w:rsidR="0035717C" w:rsidRPr="00A6189A" w:rsidRDefault="0035717C" w:rsidP="003571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соціально-гуманітарних питань</w:t>
      </w:r>
      <w:r w:rsidRPr="00A6189A">
        <w:rPr>
          <w:b/>
          <w:bCs/>
          <w:sz w:val="25"/>
          <w:szCs w:val="25"/>
        </w:rPr>
        <w:tab/>
      </w:r>
      <w:r w:rsidRPr="00A6189A">
        <w:rPr>
          <w:b/>
          <w:bCs/>
          <w:sz w:val="25"/>
          <w:szCs w:val="25"/>
        </w:rPr>
        <w:tab/>
        <w:t xml:space="preserve">С.А. </w:t>
      </w:r>
      <w:proofErr w:type="spellStart"/>
      <w:r w:rsidRPr="00A6189A">
        <w:rPr>
          <w:b/>
          <w:bCs/>
          <w:sz w:val="25"/>
          <w:szCs w:val="25"/>
        </w:rPr>
        <w:t>Шепетько</w:t>
      </w:r>
      <w:proofErr w:type="spellEnd"/>
    </w:p>
    <w:p w:rsidR="0035717C" w:rsidRPr="00A6189A" w:rsidRDefault="0035717C" w:rsidP="003571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</w:p>
    <w:p w:rsidR="0035717C" w:rsidRDefault="0035717C" w:rsidP="003571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  <w:r w:rsidRPr="001233C1">
        <w:rPr>
          <w:b/>
          <w:bCs/>
          <w:sz w:val="25"/>
          <w:szCs w:val="25"/>
        </w:rPr>
        <w:t>В. о. керуючого справами</w:t>
      </w:r>
      <w:r w:rsidRPr="001233C1">
        <w:rPr>
          <w:b/>
          <w:bCs/>
          <w:sz w:val="25"/>
          <w:szCs w:val="25"/>
        </w:rPr>
        <w:tab/>
      </w:r>
      <w:r w:rsidRPr="001233C1">
        <w:rPr>
          <w:b/>
          <w:bCs/>
          <w:sz w:val="25"/>
          <w:szCs w:val="25"/>
        </w:rPr>
        <w:tab/>
        <w:t xml:space="preserve">О.Ф. </w:t>
      </w:r>
      <w:proofErr w:type="spellStart"/>
      <w:r w:rsidRPr="001233C1">
        <w:rPr>
          <w:b/>
          <w:bCs/>
          <w:sz w:val="25"/>
          <w:szCs w:val="25"/>
        </w:rPr>
        <w:t>Пронько</w:t>
      </w:r>
      <w:proofErr w:type="spellEnd"/>
    </w:p>
    <w:p w:rsidR="0035717C" w:rsidRPr="00A6189A" w:rsidRDefault="0035717C" w:rsidP="0035717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5"/>
          <w:szCs w:val="25"/>
        </w:rPr>
      </w:pPr>
    </w:p>
    <w:p w:rsidR="0035717C" w:rsidRPr="00A6189A" w:rsidRDefault="0035717C" w:rsidP="0035717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5"/>
          <w:szCs w:val="25"/>
        </w:rPr>
      </w:pPr>
      <w:r w:rsidRPr="00A6189A">
        <w:rPr>
          <w:b/>
          <w:bCs/>
          <w:sz w:val="25"/>
          <w:szCs w:val="25"/>
        </w:rPr>
        <w:t>Погоджено:</w:t>
      </w:r>
    </w:p>
    <w:p w:rsidR="0035717C" w:rsidRPr="00A6189A" w:rsidRDefault="0035717C" w:rsidP="0035717C">
      <w:pPr>
        <w:tabs>
          <w:tab w:val="left" w:pos="6480"/>
          <w:tab w:val="left" w:pos="6660"/>
        </w:tabs>
        <w:rPr>
          <w:b/>
          <w:sz w:val="25"/>
          <w:szCs w:val="25"/>
        </w:rPr>
      </w:pPr>
      <w:r w:rsidRPr="00A6189A">
        <w:rPr>
          <w:sz w:val="25"/>
          <w:szCs w:val="25"/>
        </w:rPr>
        <w:t>Начальник юридичного відділу</w:t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</w:r>
      <w:r w:rsidRPr="00A6189A">
        <w:rPr>
          <w:b/>
          <w:sz w:val="25"/>
          <w:szCs w:val="25"/>
        </w:rPr>
        <w:t xml:space="preserve">М.С. </w:t>
      </w:r>
      <w:proofErr w:type="spellStart"/>
      <w:r w:rsidRPr="00A6189A">
        <w:rPr>
          <w:b/>
          <w:sz w:val="25"/>
          <w:szCs w:val="25"/>
        </w:rPr>
        <w:t>Бєляков</w:t>
      </w:r>
      <w:proofErr w:type="spellEnd"/>
    </w:p>
    <w:p w:rsidR="0035717C" w:rsidRPr="00A6189A" w:rsidRDefault="0035717C" w:rsidP="0035717C">
      <w:pPr>
        <w:tabs>
          <w:tab w:val="left" w:pos="6480"/>
          <w:tab w:val="left" w:pos="6660"/>
        </w:tabs>
        <w:rPr>
          <w:b/>
          <w:sz w:val="25"/>
          <w:szCs w:val="25"/>
        </w:rPr>
      </w:pPr>
    </w:p>
    <w:p w:rsidR="0035717C" w:rsidRPr="00A6189A" w:rsidRDefault="0035717C" w:rsidP="0035717C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Подання:</w:t>
      </w:r>
    </w:p>
    <w:p w:rsidR="0035717C" w:rsidRPr="00A6189A" w:rsidRDefault="0035717C" w:rsidP="0035717C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  <w:r w:rsidRPr="00A6189A">
        <w:rPr>
          <w:sz w:val="25"/>
          <w:szCs w:val="25"/>
        </w:rPr>
        <w:tab/>
        <w:t xml:space="preserve">Начальник служби у справах дітей та сім’ї  </w:t>
      </w:r>
      <w:r w:rsidRPr="00A6189A">
        <w:rPr>
          <w:sz w:val="25"/>
          <w:szCs w:val="25"/>
        </w:rPr>
        <w:tab/>
      </w:r>
      <w:r w:rsidRPr="00A6189A">
        <w:rPr>
          <w:sz w:val="25"/>
          <w:szCs w:val="25"/>
        </w:rPr>
        <w:tab/>
        <w:t xml:space="preserve"> </w:t>
      </w:r>
      <w:r w:rsidRPr="00A6189A">
        <w:rPr>
          <w:b/>
          <w:sz w:val="25"/>
          <w:szCs w:val="25"/>
        </w:rPr>
        <w:t>В.А. Яремчук</w:t>
      </w:r>
      <w:r w:rsidRPr="00A6189A">
        <w:rPr>
          <w:sz w:val="25"/>
          <w:szCs w:val="25"/>
        </w:rPr>
        <w:t xml:space="preserve">    </w:t>
      </w:r>
    </w:p>
    <w:p w:rsidR="0035717C" w:rsidRPr="00A6189A" w:rsidRDefault="0035717C" w:rsidP="0035717C">
      <w:pPr>
        <w:tabs>
          <w:tab w:val="left" w:pos="6300"/>
          <w:tab w:val="left" w:pos="6480"/>
        </w:tabs>
        <w:rPr>
          <w:b/>
          <w:sz w:val="25"/>
          <w:szCs w:val="25"/>
        </w:rPr>
      </w:pPr>
    </w:p>
    <w:p w:rsidR="0035717C" w:rsidRPr="00A6189A" w:rsidRDefault="0035717C" w:rsidP="0035717C">
      <w:pPr>
        <w:tabs>
          <w:tab w:val="left" w:pos="6300"/>
          <w:tab w:val="left" w:pos="6480"/>
        </w:tabs>
        <w:rPr>
          <w:b/>
          <w:sz w:val="25"/>
          <w:szCs w:val="25"/>
        </w:rPr>
      </w:pPr>
    </w:p>
    <w:p w:rsidR="0035717C" w:rsidRPr="00A6189A" w:rsidRDefault="0035717C" w:rsidP="0035717C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5"/>
          <w:szCs w:val="25"/>
        </w:rPr>
      </w:pPr>
      <w:r w:rsidRPr="00A6189A">
        <w:rPr>
          <w:sz w:val="25"/>
          <w:szCs w:val="25"/>
        </w:rPr>
        <w:tab/>
        <w:t>Рішення набрало законної сили ____ ___________ 20___ р.</w:t>
      </w:r>
    </w:p>
    <w:p w:rsidR="0035717C" w:rsidRPr="00A6189A" w:rsidRDefault="0035717C" w:rsidP="0035717C">
      <w:pPr>
        <w:rPr>
          <w:b/>
          <w:sz w:val="25"/>
          <w:szCs w:val="25"/>
        </w:rPr>
      </w:pPr>
      <w:r w:rsidRPr="00A6189A">
        <w:rPr>
          <w:b/>
          <w:sz w:val="25"/>
          <w:szCs w:val="25"/>
        </w:rPr>
        <w:t>МП</w:t>
      </w: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ind w:left="6237"/>
        <w:rPr>
          <w:sz w:val="25"/>
          <w:szCs w:val="25"/>
        </w:rPr>
      </w:pPr>
    </w:p>
    <w:p w:rsidR="0035717C" w:rsidRDefault="0035717C" w:rsidP="0035717C">
      <w:pPr>
        <w:rPr>
          <w:sz w:val="25"/>
          <w:szCs w:val="25"/>
        </w:rPr>
      </w:pPr>
      <w:bookmarkStart w:id="0" w:name="_GoBack"/>
      <w:bookmarkEnd w:id="0"/>
    </w:p>
    <w:p w:rsidR="0035717C" w:rsidRPr="00140174" w:rsidRDefault="0035717C" w:rsidP="0035717C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lastRenderedPageBreak/>
        <w:t>Додаток</w:t>
      </w:r>
    </w:p>
    <w:p w:rsidR="0035717C" w:rsidRPr="00140174" w:rsidRDefault="0035717C" w:rsidP="0035717C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до рішення</w:t>
      </w:r>
    </w:p>
    <w:p w:rsidR="0035717C" w:rsidRPr="00140174" w:rsidRDefault="0035717C" w:rsidP="0035717C">
      <w:pPr>
        <w:tabs>
          <w:tab w:val="left" w:pos="5954"/>
        </w:tabs>
        <w:ind w:left="6237" w:right="-545"/>
        <w:rPr>
          <w:sz w:val="25"/>
          <w:szCs w:val="25"/>
        </w:rPr>
      </w:pPr>
      <w:r w:rsidRPr="00140174">
        <w:rPr>
          <w:sz w:val="25"/>
          <w:szCs w:val="25"/>
        </w:rPr>
        <w:t xml:space="preserve">Бучанської міської ради № </w:t>
      </w:r>
      <w:r>
        <w:rPr>
          <w:sz w:val="25"/>
          <w:szCs w:val="25"/>
        </w:rPr>
        <w:t>792</w:t>
      </w:r>
    </w:p>
    <w:p w:rsidR="0035717C" w:rsidRPr="00140174" w:rsidRDefault="0035717C" w:rsidP="0035717C">
      <w:pPr>
        <w:ind w:left="6237"/>
        <w:rPr>
          <w:sz w:val="25"/>
          <w:szCs w:val="25"/>
        </w:rPr>
      </w:pPr>
      <w:r w:rsidRPr="00140174">
        <w:rPr>
          <w:sz w:val="25"/>
          <w:szCs w:val="25"/>
        </w:rPr>
        <w:t>Від «</w:t>
      </w:r>
      <w:r>
        <w:rPr>
          <w:sz w:val="25"/>
          <w:szCs w:val="25"/>
        </w:rPr>
        <w:t>20</w:t>
      </w:r>
      <w:r w:rsidRPr="00140174">
        <w:rPr>
          <w:sz w:val="25"/>
          <w:szCs w:val="25"/>
        </w:rPr>
        <w:t xml:space="preserve">» </w:t>
      </w:r>
      <w:r>
        <w:rPr>
          <w:sz w:val="25"/>
          <w:szCs w:val="25"/>
        </w:rPr>
        <w:t>жовтня</w:t>
      </w:r>
      <w:r w:rsidRPr="00140174">
        <w:rPr>
          <w:sz w:val="25"/>
          <w:szCs w:val="25"/>
        </w:rPr>
        <w:t xml:space="preserve"> 2020 року </w:t>
      </w:r>
    </w:p>
    <w:p w:rsidR="0035717C" w:rsidRPr="009C286B" w:rsidRDefault="0035717C" w:rsidP="0035717C"/>
    <w:p w:rsidR="0035717C" w:rsidRPr="009C286B" w:rsidRDefault="0035717C" w:rsidP="0035717C">
      <w:pPr>
        <w:rPr>
          <w:b/>
        </w:rPr>
      </w:pPr>
    </w:p>
    <w:p w:rsidR="0035717C" w:rsidRPr="009C286B" w:rsidRDefault="0035717C" w:rsidP="0035717C">
      <w:pPr>
        <w:jc w:val="center"/>
        <w:rPr>
          <w:b/>
        </w:rPr>
      </w:pPr>
      <w:r w:rsidRPr="009C286B">
        <w:rPr>
          <w:b/>
        </w:rPr>
        <w:t>ВИСНОВОК</w:t>
      </w:r>
    </w:p>
    <w:p w:rsidR="0035717C" w:rsidRPr="00963F63" w:rsidRDefault="0035717C" w:rsidP="0035717C">
      <w:pPr>
        <w:ind w:left="851" w:right="850"/>
        <w:jc w:val="center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>Служби у справах дітей та сім’ї Бучанської міської ради про підтвердження місця проживання малолітн</w:t>
      </w:r>
      <w:r>
        <w:rPr>
          <w:b/>
          <w:sz w:val="25"/>
          <w:szCs w:val="25"/>
        </w:rPr>
        <w:t xml:space="preserve">ьої дитини </w:t>
      </w:r>
      <w:r>
        <w:rPr>
          <w:b/>
        </w:rPr>
        <w:t>***</w:t>
      </w:r>
      <w:r w:rsidRPr="00963F63">
        <w:rPr>
          <w:b/>
          <w:sz w:val="25"/>
          <w:szCs w:val="25"/>
        </w:rPr>
        <w:t>, для ї</w:t>
      </w:r>
      <w:r>
        <w:rPr>
          <w:b/>
          <w:sz w:val="25"/>
          <w:szCs w:val="25"/>
        </w:rPr>
        <w:t xml:space="preserve">ї </w:t>
      </w:r>
      <w:r w:rsidRPr="00963F63">
        <w:rPr>
          <w:b/>
          <w:sz w:val="25"/>
          <w:szCs w:val="25"/>
        </w:rPr>
        <w:t>тимчасового виїзду за межі України</w:t>
      </w:r>
    </w:p>
    <w:p w:rsidR="0035717C" w:rsidRPr="00963F63" w:rsidRDefault="0035717C" w:rsidP="0035717C">
      <w:pPr>
        <w:ind w:left="851" w:right="850"/>
        <w:jc w:val="center"/>
        <w:rPr>
          <w:b/>
          <w:sz w:val="25"/>
          <w:szCs w:val="25"/>
        </w:rPr>
      </w:pPr>
    </w:p>
    <w:p w:rsidR="0035717C" w:rsidRPr="00963F63" w:rsidRDefault="0035717C" w:rsidP="0035717C">
      <w:pPr>
        <w:ind w:firstLine="709"/>
        <w:jc w:val="both"/>
        <w:rPr>
          <w:bCs/>
          <w:sz w:val="25"/>
          <w:szCs w:val="25"/>
        </w:rPr>
      </w:pPr>
      <w:r w:rsidRPr="00963F63">
        <w:rPr>
          <w:sz w:val="25"/>
          <w:szCs w:val="25"/>
        </w:rPr>
        <w:t xml:space="preserve">Шляхом вивчення заяви громадянки </w:t>
      </w:r>
      <w:r>
        <w:rPr>
          <w:b/>
        </w:rPr>
        <w:t>***</w:t>
      </w:r>
      <w:r w:rsidRPr="00963F63">
        <w:rPr>
          <w:sz w:val="25"/>
          <w:szCs w:val="25"/>
        </w:rPr>
        <w:t xml:space="preserve"> (далі - заявник) про необхідність підтвердження місця проживання її д</w:t>
      </w:r>
      <w:r>
        <w:rPr>
          <w:sz w:val="25"/>
          <w:szCs w:val="25"/>
        </w:rPr>
        <w:t xml:space="preserve">итини </w:t>
      </w:r>
      <w:r>
        <w:rPr>
          <w:b/>
        </w:rPr>
        <w:t>***</w:t>
      </w:r>
      <w:r>
        <w:rPr>
          <w:sz w:val="25"/>
          <w:szCs w:val="25"/>
        </w:rPr>
        <w:t xml:space="preserve">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 xml:space="preserve">ї </w:t>
      </w:r>
      <w:r w:rsidRPr="00963F63">
        <w:rPr>
          <w:sz w:val="25"/>
          <w:szCs w:val="25"/>
        </w:rPr>
        <w:t>тимчасового виїзду за межі України, документів, поданих заявницею до служби у справах дітей та сім’ї Бучанської міської ради, відвідування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за місцем ї</w:t>
      </w:r>
      <w:r>
        <w:rPr>
          <w:sz w:val="25"/>
          <w:szCs w:val="25"/>
        </w:rPr>
        <w:t>ї</w:t>
      </w:r>
      <w:r w:rsidRPr="00963F63">
        <w:rPr>
          <w:sz w:val="25"/>
          <w:szCs w:val="25"/>
        </w:rPr>
        <w:t xml:space="preserve"> проживання, встановлено, що д</w:t>
      </w:r>
      <w:r>
        <w:rPr>
          <w:sz w:val="25"/>
          <w:szCs w:val="25"/>
        </w:rPr>
        <w:t xml:space="preserve">итина </w:t>
      </w:r>
      <w:r w:rsidRPr="00963F63">
        <w:rPr>
          <w:bCs/>
          <w:sz w:val="25"/>
          <w:szCs w:val="25"/>
        </w:rPr>
        <w:t>прожива</w:t>
      </w:r>
      <w:r>
        <w:rPr>
          <w:bCs/>
          <w:sz w:val="25"/>
          <w:szCs w:val="25"/>
        </w:rPr>
        <w:t xml:space="preserve">є </w:t>
      </w:r>
      <w:r w:rsidRPr="00963F63">
        <w:rPr>
          <w:bCs/>
          <w:sz w:val="25"/>
          <w:szCs w:val="25"/>
        </w:rPr>
        <w:t xml:space="preserve">фактично за адресою: </w:t>
      </w:r>
      <w:r w:rsidRPr="00963F63">
        <w:rPr>
          <w:sz w:val="25"/>
          <w:szCs w:val="25"/>
        </w:rPr>
        <w:t>Київська об</w:t>
      </w:r>
      <w:r w:rsidRPr="00963F63">
        <w:rPr>
          <w:bCs/>
          <w:sz w:val="25"/>
          <w:szCs w:val="25"/>
        </w:rPr>
        <w:t xml:space="preserve">ласть, </w:t>
      </w:r>
      <w:r>
        <w:rPr>
          <w:bCs/>
          <w:sz w:val="25"/>
          <w:szCs w:val="25"/>
        </w:rPr>
        <w:t xml:space="preserve">м. Буча, </w:t>
      </w:r>
      <w:r>
        <w:rPr>
          <w:b/>
        </w:rPr>
        <w:t>***</w:t>
      </w:r>
      <w:r>
        <w:rPr>
          <w:bCs/>
          <w:sz w:val="25"/>
          <w:szCs w:val="25"/>
        </w:rPr>
        <w:t>,</w:t>
      </w:r>
      <w:r w:rsidRPr="00963F63">
        <w:rPr>
          <w:bCs/>
          <w:sz w:val="25"/>
          <w:szCs w:val="25"/>
        </w:rPr>
        <w:t xml:space="preserve"> разом із заявницею.</w:t>
      </w:r>
      <w:r w:rsidRPr="00963F63">
        <w:rPr>
          <w:sz w:val="25"/>
          <w:szCs w:val="25"/>
        </w:rPr>
        <w:t xml:space="preserve"> Службою у справах дітей та сім’ї не була проведена бесіда з батьком дитини, </w:t>
      </w:r>
      <w:r>
        <w:rPr>
          <w:b/>
        </w:rPr>
        <w:t>***</w:t>
      </w:r>
      <w:r w:rsidRPr="00963F63">
        <w:rPr>
          <w:sz w:val="25"/>
          <w:szCs w:val="25"/>
        </w:rPr>
        <w:t>, який проживає окремо від дитини,</w:t>
      </w:r>
      <w:r>
        <w:rPr>
          <w:sz w:val="25"/>
          <w:szCs w:val="25"/>
        </w:rPr>
        <w:t xml:space="preserve"> оскільки він виїхав за межі України, </w:t>
      </w:r>
      <w:r w:rsidRPr="00963F63">
        <w:rPr>
          <w:sz w:val="25"/>
          <w:szCs w:val="25"/>
        </w:rPr>
        <w:t xml:space="preserve"> </w:t>
      </w:r>
      <w:r>
        <w:rPr>
          <w:sz w:val="25"/>
          <w:szCs w:val="25"/>
        </w:rPr>
        <w:t>але заявниця надала підтверджуючі документи про те, що вона повідомила батька дитини про наміри виїхати з дитиною за кордон. З</w:t>
      </w:r>
      <w:r w:rsidRPr="00963F63">
        <w:rPr>
          <w:sz w:val="25"/>
          <w:szCs w:val="25"/>
        </w:rPr>
        <w:t>і слів заявниці він заперечує щодо підтвердження місця проживання д</w:t>
      </w:r>
      <w:r>
        <w:rPr>
          <w:sz w:val="25"/>
          <w:szCs w:val="25"/>
        </w:rPr>
        <w:t xml:space="preserve">итини </w:t>
      </w:r>
      <w:r w:rsidRPr="00963F63">
        <w:rPr>
          <w:sz w:val="25"/>
          <w:szCs w:val="25"/>
        </w:rPr>
        <w:t>для ї</w:t>
      </w:r>
      <w:r>
        <w:rPr>
          <w:sz w:val="25"/>
          <w:szCs w:val="25"/>
        </w:rPr>
        <w:t>ї</w:t>
      </w:r>
      <w:r w:rsidRPr="00963F63">
        <w:rPr>
          <w:sz w:val="25"/>
          <w:szCs w:val="25"/>
        </w:rPr>
        <w:t xml:space="preserve"> тимчасового виїзду за межі України. </w:t>
      </w:r>
    </w:p>
    <w:p w:rsidR="0035717C" w:rsidRPr="00963F63" w:rsidRDefault="0035717C" w:rsidP="0035717C">
      <w:pPr>
        <w:ind w:firstLine="709"/>
        <w:jc w:val="both"/>
        <w:rPr>
          <w:bCs/>
          <w:sz w:val="25"/>
          <w:szCs w:val="25"/>
        </w:rPr>
      </w:pPr>
      <w:r w:rsidRPr="00963F63">
        <w:rPr>
          <w:bCs/>
          <w:sz w:val="25"/>
          <w:szCs w:val="25"/>
        </w:rPr>
        <w:t>Заявницю повідомлено про необхідність інформування служби у справах дітей та сім’ї Бучанської міської ради про повернення д</w:t>
      </w:r>
      <w:r>
        <w:rPr>
          <w:bCs/>
          <w:sz w:val="25"/>
          <w:szCs w:val="25"/>
        </w:rPr>
        <w:t xml:space="preserve">итини </w:t>
      </w:r>
      <w:r w:rsidRPr="00963F63">
        <w:rPr>
          <w:bCs/>
          <w:sz w:val="25"/>
          <w:szCs w:val="25"/>
        </w:rPr>
        <w:t>в Україну протягом місяця з дня в’їзду в Україну та про відповідальність, передбачену ч. 7 ст.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5717C" w:rsidRPr="00963F63" w:rsidRDefault="0035717C" w:rsidP="0035717C">
      <w:pPr>
        <w:ind w:left="-567"/>
        <w:jc w:val="both"/>
        <w:rPr>
          <w:sz w:val="25"/>
          <w:szCs w:val="25"/>
        </w:rPr>
      </w:pPr>
    </w:p>
    <w:p w:rsidR="0035717C" w:rsidRPr="00963F63" w:rsidRDefault="0035717C" w:rsidP="0035717C">
      <w:pPr>
        <w:ind w:left="-567"/>
        <w:jc w:val="both"/>
        <w:rPr>
          <w:sz w:val="25"/>
          <w:szCs w:val="25"/>
        </w:rPr>
      </w:pPr>
    </w:p>
    <w:p w:rsidR="0035717C" w:rsidRPr="00963F63" w:rsidRDefault="0035717C" w:rsidP="0035717C">
      <w:pPr>
        <w:jc w:val="both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>Начальник служби</w:t>
      </w:r>
    </w:p>
    <w:p w:rsidR="0035717C" w:rsidRPr="00963F63" w:rsidRDefault="0035717C" w:rsidP="0035717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5"/>
          <w:szCs w:val="25"/>
        </w:rPr>
      </w:pPr>
      <w:r w:rsidRPr="00963F63">
        <w:rPr>
          <w:b/>
          <w:sz w:val="25"/>
          <w:szCs w:val="25"/>
        </w:rPr>
        <w:tab/>
        <w:t>у справах дітей та сім’ї</w:t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</w:r>
      <w:r w:rsidRPr="00963F63">
        <w:rPr>
          <w:b/>
          <w:sz w:val="25"/>
          <w:szCs w:val="25"/>
        </w:rPr>
        <w:tab/>
        <w:t>В.А. Яремчук</w:t>
      </w:r>
    </w:p>
    <w:p w:rsidR="0035717C" w:rsidRDefault="0035717C" w:rsidP="0035717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35717C" w:rsidRDefault="0035717C" w:rsidP="0035717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35717C" w:rsidRDefault="0035717C" w:rsidP="0035717C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</w:p>
    <w:p w:rsidR="009A3330" w:rsidRDefault="009A3330"/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A2446"/>
    <w:multiLevelType w:val="hybridMultilevel"/>
    <w:tmpl w:val="D0A01AE2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F77"/>
    <w:rsid w:val="0035717C"/>
    <w:rsid w:val="00720F77"/>
    <w:rsid w:val="009A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08983"/>
  <w15:chartTrackingRefBased/>
  <w15:docId w15:val="{9A2DF6C4-22A7-4865-B614-1A9709B8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2791</Words>
  <Characters>1592</Characters>
  <Application>Microsoft Office Word</Application>
  <DocSecurity>0</DocSecurity>
  <Lines>13</Lines>
  <Paragraphs>8</Paragraphs>
  <ScaleCrop>false</ScaleCrop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2020-10-30T08:08:00Z</dcterms:created>
  <dcterms:modified xsi:type="dcterms:W3CDTF">2020-10-30T08:08:00Z</dcterms:modified>
</cp:coreProperties>
</file>